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83" w:rsidRDefault="00662B83" w:rsidP="00662B83">
      <w:pPr>
        <w:pStyle w:val="Default"/>
        <w:jc w:val="center"/>
        <w:rPr>
          <w:b/>
          <w:bCs/>
          <w:sz w:val="28"/>
          <w:szCs w:val="28"/>
        </w:rPr>
      </w:pPr>
      <w:r w:rsidRPr="00296BB8">
        <w:rPr>
          <w:b/>
          <w:bCs/>
          <w:sz w:val="28"/>
          <w:szCs w:val="28"/>
        </w:rPr>
        <w:t>OPIS PRZEDMIOTU ZAMÓWIENIA</w:t>
      </w:r>
    </w:p>
    <w:p w:rsidR="00662B83" w:rsidRPr="00B119FC" w:rsidRDefault="00662B83" w:rsidP="00662B83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662B83" w:rsidRPr="00B119FC" w:rsidRDefault="00662B83" w:rsidP="00E83033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B119FC">
        <w:rPr>
          <w:rFonts w:ascii="Arial" w:hAnsi="Arial" w:cs="Arial"/>
        </w:rPr>
        <w:t xml:space="preserve">Przedmiotem zamówienia jest sukcesywna dostawa mleka i produktów mleczarskich, na potrzeby wychowanków Bursy Szkolnej Nr 12, w ilości </w:t>
      </w:r>
      <w:r w:rsidR="00E83033">
        <w:rPr>
          <w:rFonts w:ascii="Arial" w:hAnsi="Arial" w:cs="Arial"/>
        </w:rPr>
        <w:br/>
      </w:r>
      <w:r w:rsidRPr="00B119FC">
        <w:rPr>
          <w:rFonts w:ascii="Arial" w:hAnsi="Arial" w:cs="Arial"/>
        </w:rPr>
        <w:t xml:space="preserve">i rodzajach określonych w Formularzu oferty asortymentowo-cenowym stanowiącym Załącznik Nr 2a do SWZ w okresie </w:t>
      </w:r>
      <w:r w:rsidRPr="00B119FC">
        <w:rPr>
          <w:rFonts w:ascii="Arial" w:hAnsi="Arial" w:cs="Arial"/>
          <w:b/>
          <w:bCs/>
        </w:rPr>
        <w:t xml:space="preserve">od </w:t>
      </w:r>
      <w:r w:rsidR="005B6435">
        <w:rPr>
          <w:rFonts w:ascii="Arial" w:hAnsi="Arial" w:cs="Arial"/>
          <w:b/>
          <w:bCs/>
        </w:rPr>
        <w:t>października</w:t>
      </w:r>
      <w:r w:rsidRPr="00B119FC">
        <w:rPr>
          <w:rFonts w:ascii="Arial" w:hAnsi="Arial" w:cs="Arial"/>
          <w:b/>
          <w:bCs/>
        </w:rPr>
        <w:t xml:space="preserve"> 202</w:t>
      </w:r>
      <w:r w:rsidR="009A6DBC">
        <w:rPr>
          <w:rFonts w:ascii="Arial" w:hAnsi="Arial" w:cs="Arial"/>
          <w:b/>
          <w:bCs/>
        </w:rPr>
        <w:t>4</w:t>
      </w:r>
      <w:r w:rsidRPr="00B119FC">
        <w:rPr>
          <w:rFonts w:ascii="Arial" w:hAnsi="Arial" w:cs="Arial"/>
          <w:b/>
          <w:bCs/>
        </w:rPr>
        <w:t>r do czerwca 202</w:t>
      </w:r>
      <w:r w:rsidR="009A6DBC">
        <w:rPr>
          <w:rFonts w:ascii="Arial" w:hAnsi="Arial" w:cs="Arial"/>
          <w:b/>
          <w:bCs/>
        </w:rPr>
        <w:t>5</w:t>
      </w:r>
      <w:r w:rsidRPr="00B119FC">
        <w:rPr>
          <w:rFonts w:ascii="Arial" w:hAnsi="Arial" w:cs="Arial"/>
          <w:b/>
          <w:bCs/>
        </w:rPr>
        <w:t>r.</w:t>
      </w:r>
      <w:r w:rsidRPr="00B119FC">
        <w:rPr>
          <w:rFonts w:ascii="Arial" w:hAnsi="Arial" w:cs="Arial"/>
        </w:rPr>
        <w:t xml:space="preserve"> </w:t>
      </w:r>
      <w:r w:rsidR="00B119FC">
        <w:rPr>
          <w:rFonts w:ascii="Arial" w:hAnsi="Arial" w:cs="Arial"/>
        </w:rPr>
        <w:t xml:space="preserve">   </w:t>
      </w:r>
    </w:p>
    <w:p w:rsidR="00662B83" w:rsidRPr="00B119FC" w:rsidRDefault="00662B83" w:rsidP="00662B83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B119FC">
        <w:rPr>
          <w:rFonts w:ascii="Arial" w:hAnsi="Arial" w:cs="Arial"/>
        </w:rPr>
        <w:t>Przedmiot zamówienia:</w:t>
      </w:r>
    </w:p>
    <w:p w:rsidR="00662B83" w:rsidRPr="00B119FC" w:rsidRDefault="00662B83" w:rsidP="00662B83">
      <w:pPr>
        <w:pStyle w:val="Default"/>
        <w:spacing w:after="147"/>
        <w:ind w:left="720"/>
        <w:rPr>
          <w:rFonts w:ascii="Arial" w:hAnsi="Arial" w:cs="Arial"/>
          <w:b/>
          <w:bCs/>
        </w:rPr>
      </w:pPr>
      <w:r w:rsidRPr="00B119FC">
        <w:rPr>
          <w:rFonts w:ascii="Arial" w:hAnsi="Arial" w:cs="Arial"/>
          <w:b/>
          <w:bCs/>
        </w:rPr>
        <w:t>CPV 15500000-3 dostawy mleka i produktów mleczarskich,</w:t>
      </w:r>
    </w:p>
    <w:tbl>
      <w:tblPr>
        <w:tblW w:w="768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708"/>
        <w:gridCol w:w="1196"/>
        <w:gridCol w:w="1003"/>
        <w:gridCol w:w="1262"/>
      </w:tblGrid>
      <w:tr w:rsidR="008C49A5" w:rsidTr="00A87C38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18" w:type="dxa"/>
          </w:tcPr>
          <w:p w:rsidR="008C49A5" w:rsidRDefault="008C49A5" w:rsidP="00A87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</w:t>
            </w:r>
            <w:r w:rsidR="00A87C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Gramatura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</w:t>
            </w:r>
            <w:r w:rsidR="000442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</w:t>
            </w:r>
            <w:r w:rsidR="000442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szacunkowa 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2" w:type="dxa"/>
            <w:shd w:val="clear" w:color="auto" w:fill="auto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Puszysty serek twarogowy z przyprawami (mix)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4359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homogenizowany mix smaków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4111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Jogurt owocowy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kremowy z jagodami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3072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typu Feta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1663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Typu Fromage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2818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owocowy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3746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Biały półtłusty 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 plastry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1494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 żółty plastry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śmietankowy (mix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3172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ekstra 82% tłuszczu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8856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Masło ekstra 10g porcjowe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2543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Mleko  3,2% UHT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l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litry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2988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Pasta jajeczna ( mix smaków).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80g</w:t>
            </w:r>
          </w:p>
        </w:tc>
        <w:tc>
          <w:tcPr>
            <w:tcW w:w="1003" w:type="dxa"/>
          </w:tcPr>
          <w:p w:rsidR="008C49A5" w:rsidRDefault="005B64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8C49A5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6249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Twarożek  ze szczypiorkiem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1890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topiony z twarożku śmietankowego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1805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typu Mozzarella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4741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08" w:type="dxa"/>
          </w:tcPr>
          <w:p w:rsidR="008C49A5" w:rsidRDefault="008C49A5" w:rsidP="00483F8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pleśniowy okr</w:t>
            </w:r>
            <w:r w:rsidR="00483F85">
              <w:rPr>
                <w:rFonts w:ascii="Calibri" w:hAnsi="Calibri" w:cs="Calibri"/>
                <w:color w:val="000000"/>
                <w:sz w:val="22"/>
                <w:szCs w:val="22"/>
              </w:rPr>
              <w:t>ą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gły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2689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śmietankowy  plastry  ( mix smaków)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do chleba (mix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Serek naturalny homogenizowany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3814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Ser żółty 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1kg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żółty wędzony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1kg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krążek ( 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 topiony 100g kubek ( 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2883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Pudding (mix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Drink mleczny (mix smaków)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400ml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2297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Deser o smaku orzechowo/czekoladowym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Jogurt kremowy waniliowy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</w:t>
            </w:r>
          </w:p>
        </w:tc>
      </w:tr>
      <w:tr w:rsidR="008C49A5" w:rsidTr="00A87C3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1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08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Śmietana 18%</w:t>
            </w:r>
          </w:p>
        </w:tc>
        <w:tc>
          <w:tcPr>
            <w:tcW w:w="1196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330g</w:t>
            </w:r>
          </w:p>
        </w:tc>
        <w:tc>
          <w:tcPr>
            <w:tcW w:w="1003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62" w:type="dxa"/>
          </w:tcPr>
          <w:p w:rsidR="008C49A5" w:rsidRDefault="008C49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1479</w:t>
            </w:r>
          </w:p>
        </w:tc>
      </w:tr>
    </w:tbl>
    <w:p w:rsidR="003A54D8" w:rsidRDefault="003A54D8" w:rsidP="00662B83">
      <w:pPr>
        <w:pStyle w:val="Default"/>
        <w:spacing w:after="147"/>
        <w:ind w:left="708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662B83" w:rsidRDefault="00662B83" w:rsidP="00662B83">
      <w:pPr>
        <w:pStyle w:val="Default"/>
        <w:spacing w:after="147"/>
        <w:ind w:left="708"/>
        <w:jc w:val="both"/>
        <w:rPr>
          <w:rFonts w:eastAsia="Times New Roman"/>
          <w:b/>
          <w:bCs/>
          <w:lang w:eastAsia="pl-PL"/>
        </w:rPr>
      </w:pPr>
    </w:p>
    <w:p w:rsidR="00662B83" w:rsidRPr="001B38AB" w:rsidRDefault="00662B83" w:rsidP="00E83033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  <w:sz w:val="24"/>
          <w:szCs w:val="24"/>
        </w:rPr>
      </w:pPr>
      <w:r w:rsidRPr="001B38AB">
        <w:rPr>
          <w:rFonts w:ascii="Arial" w:hAnsi="Arial" w:cs="Arial"/>
          <w:b/>
          <w:sz w:val="24"/>
          <w:szCs w:val="24"/>
        </w:rPr>
        <w:t xml:space="preserve">Produkty mleczarskie </w:t>
      </w:r>
      <w:r w:rsidRPr="001B38AB">
        <w:rPr>
          <w:rFonts w:ascii="Arial" w:hAnsi="Arial" w:cs="Arial"/>
          <w:sz w:val="24"/>
          <w:szCs w:val="24"/>
        </w:rPr>
        <w:t>powinny być dostarczane w zależności od bieżących potrzeb. Każda partia zamówionego towaru musi być dostarczona w zamkniętych opakowaniach lub pojemnikach plastikowych z pokrywami  posiadających stosowne  atesty. Opakowania powinny być  czyste, nieuszkodzone  zawierać nazwę  producenta, nazwę produktu, datę pakowania oraz termin przydatności do spożycia.</w:t>
      </w:r>
      <w:r w:rsidRPr="001B38AB">
        <w:rPr>
          <w:rFonts w:ascii="Arial" w:hAnsi="Arial" w:cs="Arial"/>
        </w:rPr>
        <w:t xml:space="preserve"> </w:t>
      </w:r>
      <w:r w:rsidRPr="001B38AB">
        <w:rPr>
          <w:rFonts w:ascii="Arial" w:hAnsi="Arial" w:cs="Arial"/>
          <w:sz w:val="24"/>
          <w:szCs w:val="24"/>
        </w:rPr>
        <w:t>Dostawa mleka i wyrobów mleczarskich obejmuje dostarczenie ich przez Wykonawcę własnym transportem do siedziby Zamawiającego oraz wniesienie do pomieszczeń magazynowych w godzinach 8:00 – 9:00 od poniedziałku do piątku.</w:t>
      </w:r>
    </w:p>
    <w:p w:rsidR="00662B83" w:rsidRPr="001B38AB" w:rsidRDefault="00662B83" w:rsidP="00E83033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  <w:b/>
          <w:sz w:val="24"/>
          <w:szCs w:val="24"/>
        </w:rPr>
      </w:pPr>
      <w:r w:rsidRPr="001B38AB">
        <w:rPr>
          <w:rFonts w:ascii="Arial" w:hAnsi="Arial" w:cs="Arial"/>
          <w:b/>
          <w:sz w:val="24"/>
          <w:szCs w:val="24"/>
        </w:rPr>
        <w:t>Produkty nabiałowe mają być świeże, aromatyczne o zwartej konsystencji, odpowiedniej barwie. Mleko o wystarczająco długim terminie przydatności  do spożycia, bez obcych smaków i zapachów. Sery białe mają być hermetycznie pakowane. Sery żółte nie mogą być produktami seropodobnymi.</w:t>
      </w:r>
    </w:p>
    <w:p w:rsidR="00662B83" w:rsidRPr="001B38AB" w:rsidRDefault="00662B83" w:rsidP="00E83033">
      <w:pPr>
        <w:numPr>
          <w:ilvl w:val="0"/>
          <w:numId w:val="1"/>
        </w:numPr>
        <w:spacing w:before="240" w:after="13" w:line="268" w:lineRule="auto"/>
        <w:ind w:right="1"/>
        <w:rPr>
          <w:rFonts w:ascii="Arial" w:hAnsi="Arial" w:cs="Arial"/>
        </w:rPr>
      </w:pPr>
      <w:r w:rsidRPr="001B38AB">
        <w:rPr>
          <w:rFonts w:ascii="Arial" w:hAnsi="Arial" w:cs="Arial"/>
          <w:sz w:val="24"/>
          <w:szCs w:val="24"/>
        </w:rPr>
        <w:t>Zamawiający informuje, że podane w formularzu asortymentowo – cenowym ilości określają przewidywaną ilość artykułów spożywczych i zastrzega sobie prawo zmiany ilości towaru w zależności od potrzeb wynikających ze zmniejszenia się liczby wychowanków lub skutków wynikających z działania siły</w:t>
      </w:r>
      <w:r w:rsidR="00E83033">
        <w:rPr>
          <w:rFonts w:ascii="Arial" w:hAnsi="Arial" w:cs="Arial"/>
          <w:sz w:val="24"/>
          <w:szCs w:val="24"/>
        </w:rPr>
        <w:t xml:space="preserve"> </w:t>
      </w:r>
      <w:r w:rsidRPr="001B38AB">
        <w:rPr>
          <w:rFonts w:ascii="Arial" w:hAnsi="Arial" w:cs="Arial"/>
          <w:sz w:val="24"/>
          <w:szCs w:val="24"/>
        </w:rPr>
        <w:t xml:space="preserve">wyższej. </w:t>
      </w:r>
      <w:r w:rsidRPr="001B38AB">
        <w:rPr>
          <w:rFonts w:ascii="Arial" w:hAnsi="Arial" w:cs="Arial"/>
          <w:sz w:val="24"/>
          <w:szCs w:val="24"/>
        </w:rPr>
        <w:br/>
      </w:r>
    </w:p>
    <w:p w:rsidR="004E5EAF" w:rsidRPr="001B38AB" w:rsidRDefault="004E5EAF">
      <w:pPr>
        <w:rPr>
          <w:rFonts w:ascii="Arial" w:hAnsi="Arial" w:cs="Arial"/>
        </w:rPr>
      </w:pPr>
    </w:p>
    <w:sectPr w:rsidR="004E5EAF" w:rsidRPr="001B38AB" w:rsidSect="001115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B4" w:rsidRDefault="00B806B4" w:rsidP="003677B1">
      <w:pPr>
        <w:spacing w:after="0" w:line="240" w:lineRule="auto"/>
      </w:pPr>
      <w:r>
        <w:separator/>
      </w:r>
    </w:p>
  </w:endnote>
  <w:endnote w:type="continuationSeparator" w:id="0">
    <w:p w:rsidR="00B806B4" w:rsidRDefault="00B806B4" w:rsidP="003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B4" w:rsidRDefault="00B806B4" w:rsidP="003677B1">
      <w:pPr>
        <w:spacing w:after="0" w:line="240" w:lineRule="auto"/>
      </w:pPr>
      <w:r>
        <w:separator/>
      </w:r>
    </w:p>
  </w:footnote>
  <w:footnote w:type="continuationSeparator" w:id="0">
    <w:p w:rsidR="00B806B4" w:rsidRDefault="00B806B4" w:rsidP="003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alias w:val="Tytuł"/>
      <w:tag w:val=""/>
      <w:id w:val="1116400235"/>
      <w:placeholder>
        <w:docPart w:val="60880964D15049F2823D43BDC002410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3677B1" w:rsidRPr="00747185" w:rsidRDefault="003677B1">
        <w:pPr>
          <w:pStyle w:val="Nagwek"/>
          <w:jc w:val="right"/>
          <w:rPr>
            <w:rFonts w:asciiTheme="minorHAnsi" w:hAnsiTheme="minorHAnsi" w:cstheme="minorHAnsi"/>
          </w:rPr>
        </w:pPr>
        <w:r w:rsidRPr="00747185">
          <w:rPr>
            <w:rFonts w:asciiTheme="minorHAnsi" w:hAnsiTheme="minorHAnsi" w:cstheme="minorHAnsi"/>
          </w:rPr>
          <w:t>BS12.ZP.III.26.</w:t>
        </w:r>
        <w:r w:rsidR="00044204">
          <w:rPr>
            <w:rFonts w:asciiTheme="minorHAnsi" w:hAnsiTheme="minorHAnsi" w:cstheme="minorHAnsi"/>
          </w:rPr>
          <w:t>11</w:t>
        </w:r>
        <w:r w:rsidRPr="00747185">
          <w:rPr>
            <w:rFonts w:asciiTheme="minorHAnsi" w:hAnsiTheme="minorHAnsi" w:cstheme="minorHAnsi"/>
          </w:rPr>
          <w:t>.202</w:t>
        </w:r>
        <w:r w:rsidR="009A6DBC">
          <w:rPr>
            <w:rFonts w:asciiTheme="minorHAnsi" w:hAnsiTheme="minorHAnsi" w:cstheme="minorHAnsi"/>
          </w:rPr>
          <w:t>4</w:t>
        </w:r>
      </w:p>
    </w:sdtContent>
  </w:sdt>
  <w:p w:rsidR="003677B1" w:rsidRDefault="00367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24ECE"/>
    <w:multiLevelType w:val="hybridMultilevel"/>
    <w:tmpl w:val="9F40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B83"/>
    <w:rsid w:val="00044204"/>
    <w:rsid w:val="000D4707"/>
    <w:rsid w:val="000E51BF"/>
    <w:rsid w:val="000F5B08"/>
    <w:rsid w:val="00111585"/>
    <w:rsid w:val="0018040F"/>
    <w:rsid w:val="001B38AB"/>
    <w:rsid w:val="00344AB7"/>
    <w:rsid w:val="003677B1"/>
    <w:rsid w:val="003A54D8"/>
    <w:rsid w:val="00407D95"/>
    <w:rsid w:val="00483F85"/>
    <w:rsid w:val="004B7703"/>
    <w:rsid w:val="004D04F6"/>
    <w:rsid w:val="004E5EAF"/>
    <w:rsid w:val="005B6435"/>
    <w:rsid w:val="00662B83"/>
    <w:rsid w:val="00711164"/>
    <w:rsid w:val="00715E50"/>
    <w:rsid w:val="00717000"/>
    <w:rsid w:val="007351A5"/>
    <w:rsid w:val="0074140F"/>
    <w:rsid w:val="00747185"/>
    <w:rsid w:val="0083027A"/>
    <w:rsid w:val="00841FD9"/>
    <w:rsid w:val="00890360"/>
    <w:rsid w:val="008C0427"/>
    <w:rsid w:val="008C49A5"/>
    <w:rsid w:val="00955D44"/>
    <w:rsid w:val="00984000"/>
    <w:rsid w:val="009A6DBC"/>
    <w:rsid w:val="00A87C38"/>
    <w:rsid w:val="00B119FC"/>
    <w:rsid w:val="00B42A3B"/>
    <w:rsid w:val="00B806B4"/>
    <w:rsid w:val="00C0184A"/>
    <w:rsid w:val="00D6342F"/>
    <w:rsid w:val="00DB573C"/>
    <w:rsid w:val="00DD7350"/>
    <w:rsid w:val="00E008B9"/>
    <w:rsid w:val="00E83033"/>
    <w:rsid w:val="00F8703B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9C33"/>
  <w15:docId w15:val="{16E27E2F-9799-4C55-9E3F-A79BACEA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B83"/>
    <w:rPr>
      <w:rFonts w:asciiTheme="majorHAnsi" w:hAnsiTheme="majorHAnsi" w:cstheme="majorBidi"/>
      <w:sz w:val="20"/>
      <w:szCs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/>
      <w:outlineLvl w:val="0"/>
    </w:pPr>
    <w:rPr>
      <w:rFonts w:ascii="Arial" w:eastAsiaTheme="majorEastAsia" w:hAnsi="Arial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customStyle="1" w:styleId="Default">
    <w:name w:val="Default"/>
    <w:rsid w:val="00662B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7B1"/>
    <w:rPr>
      <w:rFonts w:asciiTheme="majorHAnsi" w:hAnsiTheme="majorHAnsi" w:cstheme="majorBidi"/>
      <w:sz w:val="20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67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7B1"/>
    <w:rPr>
      <w:rFonts w:asciiTheme="majorHAnsi" w:hAnsiTheme="majorHAnsi" w:cstheme="majorBidi"/>
      <w:sz w:val="2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03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43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435"/>
    <w:rPr>
      <w:rFonts w:asciiTheme="majorHAnsi" w:hAnsiTheme="majorHAnsi" w:cstheme="maj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880964D15049F2823D43BDC00241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7CDFF5-FCE3-4951-8832-1B487153D250}"/>
      </w:docPartPr>
      <w:docPartBody>
        <w:p w:rsidR="003264F6" w:rsidRDefault="0033244E" w:rsidP="0033244E">
          <w:pPr>
            <w:pStyle w:val="60880964D15049F2823D43BDC0024105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244E"/>
    <w:rsid w:val="0001113A"/>
    <w:rsid w:val="001E6AF8"/>
    <w:rsid w:val="002C738B"/>
    <w:rsid w:val="003264F6"/>
    <w:rsid w:val="0033244E"/>
    <w:rsid w:val="008A30BF"/>
    <w:rsid w:val="009E338B"/>
    <w:rsid w:val="00AD6FD3"/>
    <w:rsid w:val="00E13B86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0880964D15049F2823D43BDC0024105">
    <w:name w:val="60880964D15049F2823D43BDC0024105"/>
    <w:rsid w:val="00332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2570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BS12.ZP.III.26.11.2024</dc:title>
  <dc:subject/>
  <dc:creator>Iwona Migdalska</dc:creator>
  <cp:keywords/>
  <dc:description/>
  <cp:lastModifiedBy>Iwona Migdalska</cp:lastModifiedBy>
  <cp:revision>33</cp:revision>
  <dcterms:created xsi:type="dcterms:W3CDTF">2022-10-12T12:17:00Z</dcterms:created>
  <dcterms:modified xsi:type="dcterms:W3CDTF">2024-09-09T10:30:00Z</dcterms:modified>
</cp:coreProperties>
</file>